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B10123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398596F9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4FDA0A7" w14:textId="2140FB48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F131D5">
        <w:rPr>
          <w:rFonts w:ascii="Corbel" w:hAnsi="Corbel"/>
          <w:i/>
          <w:smallCaps/>
          <w:sz w:val="24"/>
          <w:szCs w:val="24"/>
        </w:rPr>
        <w:t>2025-2027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21090A7A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72E39BB2" w14:textId="1BB3ADB3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F131D5">
        <w:rPr>
          <w:rFonts w:ascii="Corbel" w:hAnsi="Corbel"/>
          <w:sz w:val="20"/>
          <w:szCs w:val="20"/>
        </w:rPr>
        <w:t>2025/2026</w:t>
      </w:r>
    </w:p>
    <w:p w14:paraId="20D8F068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D8B7942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0A0829E5" w14:textId="77777777" w:rsidTr="00B819C8">
        <w:tc>
          <w:tcPr>
            <w:tcW w:w="2694" w:type="dxa"/>
            <w:vAlign w:val="center"/>
          </w:tcPr>
          <w:p w14:paraId="2AB7AAA6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1A7BB1" w14:textId="38A5746A" w:rsidR="0085747A" w:rsidRPr="00B169DF" w:rsidRDefault="002B72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B7236">
              <w:rPr>
                <w:rFonts w:ascii="Corbel" w:hAnsi="Corbel"/>
                <w:b w:val="0"/>
                <w:sz w:val="24"/>
                <w:szCs w:val="24"/>
              </w:rPr>
              <w:t>Prawa człowieka we współczesnym świecie</w:t>
            </w:r>
          </w:p>
        </w:tc>
      </w:tr>
      <w:tr w:rsidR="0085747A" w:rsidRPr="00B169DF" w14:paraId="18417FD8" w14:textId="77777777" w:rsidTr="00B819C8">
        <w:tc>
          <w:tcPr>
            <w:tcW w:w="2694" w:type="dxa"/>
            <w:vAlign w:val="center"/>
          </w:tcPr>
          <w:p w14:paraId="763BDB94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163AF1B" w14:textId="6E8155A2" w:rsidR="0085747A" w:rsidRPr="00B169DF" w:rsidRDefault="00F131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SM2_19</w:t>
            </w:r>
          </w:p>
        </w:tc>
      </w:tr>
      <w:tr w:rsidR="0085747A" w:rsidRPr="00B169DF" w14:paraId="596CC433" w14:textId="77777777" w:rsidTr="00B819C8">
        <w:tc>
          <w:tcPr>
            <w:tcW w:w="2694" w:type="dxa"/>
            <w:vAlign w:val="center"/>
          </w:tcPr>
          <w:p w14:paraId="23D23DA3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3936A95" w14:textId="2563B673" w:rsidR="0085747A" w:rsidRPr="00B169DF" w:rsidRDefault="00850E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Nauk Społecznych</w:t>
            </w:r>
          </w:p>
        </w:tc>
      </w:tr>
      <w:tr w:rsidR="0085747A" w:rsidRPr="00B169DF" w14:paraId="22AB0231" w14:textId="77777777" w:rsidTr="00B819C8">
        <w:tc>
          <w:tcPr>
            <w:tcW w:w="2694" w:type="dxa"/>
            <w:vAlign w:val="center"/>
          </w:tcPr>
          <w:p w14:paraId="3CAFABD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A607D13" w14:textId="44D71700" w:rsidR="0085747A" w:rsidRPr="00B169DF" w:rsidRDefault="00850E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85747A" w:rsidRPr="00B169DF" w14:paraId="1224612C" w14:textId="77777777" w:rsidTr="00B819C8">
        <w:tc>
          <w:tcPr>
            <w:tcW w:w="2694" w:type="dxa"/>
            <w:vAlign w:val="center"/>
          </w:tcPr>
          <w:p w14:paraId="157FE5C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69F8E56" w14:textId="46E1715E" w:rsidR="0085747A" w:rsidRPr="00B169DF" w:rsidRDefault="00341F1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Stosunki międzynarodowe</w:t>
            </w:r>
          </w:p>
        </w:tc>
      </w:tr>
      <w:tr w:rsidR="0085747A" w:rsidRPr="00B169DF" w14:paraId="74252921" w14:textId="77777777" w:rsidTr="00B819C8">
        <w:tc>
          <w:tcPr>
            <w:tcW w:w="2694" w:type="dxa"/>
            <w:vAlign w:val="center"/>
          </w:tcPr>
          <w:p w14:paraId="18B085FD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7110CCF" w14:textId="2E27F1C9" w:rsidR="0085747A" w:rsidRPr="00B169DF" w:rsidRDefault="001218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II stopnia</w:t>
            </w:r>
          </w:p>
        </w:tc>
      </w:tr>
      <w:tr w:rsidR="0085747A" w:rsidRPr="00B169DF" w14:paraId="3E093235" w14:textId="77777777" w:rsidTr="00B819C8">
        <w:tc>
          <w:tcPr>
            <w:tcW w:w="2694" w:type="dxa"/>
            <w:vAlign w:val="center"/>
          </w:tcPr>
          <w:p w14:paraId="50A7BF36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E5F6DEE" w14:textId="629940D5" w:rsidR="0085747A" w:rsidRPr="00B169DF" w:rsidRDefault="001218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169DF" w14:paraId="05E15EAF" w14:textId="77777777" w:rsidTr="00B819C8">
        <w:tc>
          <w:tcPr>
            <w:tcW w:w="2694" w:type="dxa"/>
            <w:vAlign w:val="center"/>
          </w:tcPr>
          <w:p w14:paraId="01D7E091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1CECED3" w14:textId="59BE1DE4" w:rsidR="0085747A" w:rsidRPr="00B169DF" w:rsidRDefault="00B065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169DF" w14:paraId="1994DC4B" w14:textId="77777777" w:rsidTr="00B819C8">
        <w:tc>
          <w:tcPr>
            <w:tcW w:w="2694" w:type="dxa"/>
            <w:vAlign w:val="center"/>
          </w:tcPr>
          <w:p w14:paraId="31FA048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F8C047B" w14:textId="196A826A" w:rsidR="0085747A" w:rsidRPr="00B169DF" w:rsidRDefault="00C33F1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2</w:t>
            </w:r>
          </w:p>
        </w:tc>
      </w:tr>
      <w:tr w:rsidR="0085747A" w:rsidRPr="00B169DF" w14:paraId="2A347044" w14:textId="77777777" w:rsidTr="00B819C8">
        <w:tc>
          <w:tcPr>
            <w:tcW w:w="2694" w:type="dxa"/>
            <w:vAlign w:val="center"/>
          </w:tcPr>
          <w:p w14:paraId="7ED3FB8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564E1BA" w14:textId="5CAD9A83" w:rsidR="0085747A" w:rsidRPr="00B169DF" w:rsidRDefault="001C27E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B169DF" w14:paraId="1BCEE307" w14:textId="77777777" w:rsidTr="00B819C8">
        <w:tc>
          <w:tcPr>
            <w:tcW w:w="2694" w:type="dxa"/>
            <w:vAlign w:val="center"/>
          </w:tcPr>
          <w:p w14:paraId="38C3B66C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73A1F48" w14:textId="42313E85" w:rsidR="00923D7D" w:rsidRPr="00B169DF" w:rsidRDefault="00B065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2F0F5BD6" w14:textId="77777777" w:rsidTr="00B819C8">
        <w:tc>
          <w:tcPr>
            <w:tcW w:w="2694" w:type="dxa"/>
            <w:vAlign w:val="center"/>
          </w:tcPr>
          <w:p w14:paraId="6AE83D2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A7F41E2" w14:textId="558E4203" w:rsidR="0085747A" w:rsidRPr="00B169DF" w:rsidRDefault="00F131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33F1A">
              <w:rPr>
                <w:rFonts w:ascii="Corbel" w:hAnsi="Corbel"/>
                <w:b w:val="0"/>
                <w:sz w:val="24"/>
                <w:szCs w:val="24"/>
              </w:rPr>
              <w:t>Ewa Pogorzała</w:t>
            </w:r>
          </w:p>
        </w:tc>
      </w:tr>
      <w:tr w:rsidR="0085747A" w:rsidRPr="00B169DF" w14:paraId="39E5FF0A" w14:textId="77777777" w:rsidTr="00B819C8">
        <w:tc>
          <w:tcPr>
            <w:tcW w:w="2694" w:type="dxa"/>
            <w:vAlign w:val="center"/>
          </w:tcPr>
          <w:p w14:paraId="7B42E75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0B13909" w14:textId="66EE01B8" w:rsidR="0085747A" w:rsidRPr="00B169DF" w:rsidRDefault="00F131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33F1A">
              <w:rPr>
                <w:rFonts w:ascii="Corbel" w:hAnsi="Corbel"/>
                <w:b w:val="0"/>
                <w:sz w:val="24"/>
                <w:szCs w:val="24"/>
              </w:rPr>
              <w:t>Ewa Pogorzała</w:t>
            </w:r>
          </w:p>
        </w:tc>
      </w:tr>
    </w:tbl>
    <w:p w14:paraId="4775E445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10C30968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54C8232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32B8079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768AB596" w14:textId="77777777" w:rsidTr="003666B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C604C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25372240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9A52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2847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0B04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6A472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FACC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39EB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C9F3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48E1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C007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C0C0BD7" w14:textId="77777777" w:rsidTr="003666B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52BF6" w14:textId="50208B9B" w:rsidR="00015B8F" w:rsidRPr="00B169DF" w:rsidRDefault="001F277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44892" w14:textId="7B84A77B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0D877" w14:textId="2B1A049C" w:rsidR="00015B8F" w:rsidRPr="00B169DF" w:rsidRDefault="005748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D156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A4DBC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4E5F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6DED8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FBB18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94B28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5034A" w14:textId="2D7B9218" w:rsidR="00015B8F" w:rsidRPr="00B169DF" w:rsidRDefault="003666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86A619C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42F5858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5CE40F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41A60737" w14:textId="77777777" w:rsidR="0085747A" w:rsidRPr="00D3552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  <w:r w:rsidRPr="00D3552F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14:paraId="196F94E3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8AF7C0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F357E18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23333FD" w14:textId="4B6E0478" w:rsidR="009C54AE" w:rsidRPr="00B169DF" w:rsidRDefault="00F131D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 ustny</w:t>
      </w:r>
    </w:p>
    <w:p w14:paraId="715E3F82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B74CD2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4246418" w14:textId="77777777" w:rsidTr="00745302">
        <w:tc>
          <w:tcPr>
            <w:tcW w:w="9670" w:type="dxa"/>
          </w:tcPr>
          <w:p w14:paraId="5E0AF206" w14:textId="32E96CA4" w:rsidR="0085747A" w:rsidRPr="00B169DF" w:rsidRDefault="00F2111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Ogólna </w:t>
            </w:r>
            <w:r w:rsidR="00E575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na temat sytuacji społeczno-politycznej na świecie</w:t>
            </w:r>
            <w:r w:rsidR="009D231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 tym naruszeń praw człowieka w poszczególnych państwach oraz znaczenia </w:t>
            </w:r>
            <w:r w:rsidR="00CE15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problematyki praw człowieka w stosunkach międzypaństwowych.</w:t>
            </w:r>
          </w:p>
          <w:p w14:paraId="64F3B2EF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320F4CA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25BBDD5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648E3CB0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FBB2180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0901051E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B169DF" w14:paraId="402E5DB1" w14:textId="77777777" w:rsidTr="00923D7D">
        <w:tc>
          <w:tcPr>
            <w:tcW w:w="851" w:type="dxa"/>
            <w:vAlign w:val="center"/>
          </w:tcPr>
          <w:p w14:paraId="072E0CAB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CA8BB84" w14:textId="10630BA1" w:rsidR="0085747A" w:rsidRPr="00B169DF" w:rsidRDefault="00DD4D0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Przedstawienie </w:t>
            </w:r>
            <w:r w:rsidR="00517A36">
              <w:rPr>
                <w:rFonts w:ascii="Corbel" w:hAnsi="Corbel"/>
                <w:b w:val="0"/>
                <w:sz w:val="24"/>
                <w:szCs w:val="24"/>
              </w:rPr>
              <w:t>znaczenia problematyki praw człowieka w stosunkach międzynarodowych</w:t>
            </w:r>
          </w:p>
        </w:tc>
      </w:tr>
      <w:tr w:rsidR="0085747A" w:rsidRPr="00B169DF" w14:paraId="0A37FD48" w14:textId="77777777" w:rsidTr="00923D7D">
        <w:tc>
          <w:tcPr>
            <w:tcW w:w="851" w:type="dxa"/>
            <w:vAlign w:val="center"/>
          </w:tcPr>
          <w:p w14:paraId="4DCD259E" w14:textId="68CFABED" w:rsidR="0085747A" w:rsidRPr="00B169DF" w:rsidRDefault="006B045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22901D4" w14:textId="589E922D" w:rsidR="0085747A" w:rsidRPr="00B169DF" w:rsidRDefault="0039348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z </w:t>
            </w:r>
            <w:r w:rsidR="00167124">
              <w:rPr>
                <w:rFonts w:ascii="Corbel" w:hAnsi="Corbel"/>
                <w:b w:val="0"/>
                <w:sz w:val="24"/>
                <w:szCs w:val="24"/>
              </w:rPr>
              <w:t>międzynarodowymi systemami ochrony praw człowieka</w:t>
            </w:r>
          </w:p>
        </w:tc>
      </w:tr>
      <w:tr w:rsidR="0085747A" w:rsidRPr="00B169DF" w14:paraId="5E3332BB" w14:textId="77777777" w:rsidTr="00923D7D">
        <w:tc>
          <w:tcPr>
            <w:tcW w:w="851" w:type="dxa"/>
            <w:vAlign w:val="center"/>
          </w:tcPr>
          <w:p w14:paraId="20FC6FC7" w14:textId="5C988AAA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B045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F58D6C0" w14:textId="0C6EA1D8" w:rsidR="0085747A" w:rsidRPr="00B169DF" w:rsidRDefault="00820EC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Przedstawienie roli organizacji międzynarodowych </w:t>
            </w:r>
            <w:r w:rsidR="007722FA">
              <w:rPr>
                <w:rFonts w:ascii="Corbel" w:hAnsi="Corbel"/>
                <w:b w:val="0"/>
                <w:sz w:val="24"/>
                <w:szCs w:val="24"/>
              </w:rPr>
              <w:t>w ochronie praw człowieka</w:t>
            </w:r>
          </w:p>
        </w:tc>
      </w:tr>
      <w:tr w:rsidR="00DD4D00" w:rsidRPr="00B169DF" w14:paraId="066C9616" w14:textId="77777777" w:rsidTr="00923D7D">
        <w:tc>
          <w:tcPr>
            <w:tcW w:w="851" w:type="dxa"/>
            <w:vAlign w:val="center"/>
          </w:tcPr>
          <w:p w14:paraId="690FE295" w14:textId="18F46C88" w:rsidR="00DD4D00" w:rsidRPr="00B169DF" w:rsidRDefault="00DD4D0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17451A3" w14:textId="2CDA8F95" w:rsidR="00DD4D00" w:rsidRDefault="008461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Analiza stanu praw człowieka w poszczególnych</w:t>
            </w:r>
            <w:r w:rsidR="000D7339">
              <w:rPr>
                <w:rFonts w:ascii="Corbel" w:hAnsi="Corbel"/>
                <w:b w:val="0"/>
                <w:sz w:val="24"/>
                <w:szCs w:val="24"/>
              </w:rPr>
              <w:t xml:space="preserve"> regionach 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państwach</w:t>
            </w:r>
          </w:p>
        </w:tc>
      </w:tr>
    </w:tbl>
    <w:p w14:paraId="6D2E0580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995E9FA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273DD3A5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B169DF" w14:paraId="3822EB26" w14:textId="77777777" w:rsidTr="00F41A3B">
        <w:tc>
          <w:tcPr>
            <w:tcW w:w="1679" w:type="dxa"/>
            <w:vAlign w:val="center"/>
          </w:tcPr>
          <w:p w14:paraId="09ED20C9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690F6934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F43D3D9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0D4A5380" w14:textId="77777777" w:rsidTr="00F41A3B">
        <w:tc>
          <w:tcPr>
            <w:tcW w:w="1679" w:type="dxa"/>
          </w:tcPr>
          <w:p w14:paraId="2EA3D6F0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5E798FA0" w14:textId="4B6530E0" w:rsidR="0085747A" w:rsidRPr="00B169DF" w:rsidRDefault="00B81C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</w:t>
            </w:r>
            <w:r w:rsidR="00F43B48">
              <w:rPr>
                <w:rFonts w:ascii="Corbel" w:hAnsi="Corbel"/>
                <w:b w:val="0"/>
                <w:smallCaps w:val="0"/>
                <w:szCs w:val="24"/>
              </w:rPr>
              <w:t>stotę praw człowieka i międzynarodowe systemy ich ochrony</w:t>
            </w:r>
          </w:p>
        </w:tc>
        <w:tc>
          <w:tcPr>
            <w:tcW w:w="1865" w:type="dxa"/>
          </w:tcPr>
          <w:p w14:paraId="153A024E" w14:textId="45610582" w:rsidR="00B8609A" w:rsidRDefault="00F06F30" w:rsidP="00E273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B465E0"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="00BD306B">
              <w:rPr>
                <w:rFonts w:ascii="Corbel" w:hAnsi="Corbel"/>
                <w:b w:val="0"/>
                <w:smallCaps w:val="0"/>
                <w:szCs w:val="24"/>
              </w:rPr>
              <w:t xml:space="preserve">; </w:t>
            </w:r>
            <w:r w:rsidR="00B8609A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34488D"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="00BD306B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14:paraId="7887D02D" w14:textId="21145963" w:rsidR="0085747A" w:rsidRPr="00B169DF" w:rsidRDefault="00B8609A" w:rsidP="00E273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34488D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85747A" w:rsidRPr="00B169DF" w14:paraId="687D0171" w14:textId="77777777" w:rsidTr="00F41A3B">
        <w:tc>
          <w:tcPr>
            <w:tcW w:w="1679" w:type="dxa"/>
          </w:tcPr>
          <w:p w14:paraId="7772006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6B877F3C" w14:textId="4EAC7E65" w:rsidR="0085747A" w:rsidRPr="00B169DF" w:rsidRDefault="00DB544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 rolę praw człowieka w stosunkach międzynarodowych</w:t>
            </w:r>
          </w:p>
        </w:tc>
        <w:tc>
          <w:tcPr>
            <w:tcW w:w="1865" w:type="dxa"/>
          </w:tcPr>
          <w:p w14:paraId="482903A1" w14:textId="49C5863C" w:rsidR="0085747A" w:rsidRPr="00B169DF" w:rsidRDefault="00BD306B" w:rsidP="00E273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K_W05; K_W06</w:t>
            </w:r>
            <w:r w:rsidR="00363EDA">
              <w:rPr>
                <w:rFonts w:ascii="Corbel" w:hAnsi="Corbel"/>
                <w:b w:val="0"/>
                <w:smallCaps w:val="0"/>
                <w:szCs w:val="24"/>
              </w:rPr>
              <w:t xml:space="preserve">;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  <w:r w:rsidR="00363EDA">
              <w:rPr>
                <w:rFonts w:ascii="Corbel" w:hAnsi="Corbel"/>
                <w:b w:val="0"/>
                <w:smallCaps w:val="0"/>
                <w:szCs w:val="24"/>
              </w:rPr>
              <w:t xml:space="preserve">; </w:t>
            </w:r>
            <w:r w:rsidR="00580FF6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126D54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85747A" w:rsidRPr="00B169DF" w14:paraId="77B5E60C" w14:textId="77777777" w:rsidTr="00F41A3B">
        <w:tc>
          <w:tcPr>
            <w:tcW w:w="1679" w:type="dxa"/>
          </w:tcPr>
          <w:p w14:paraId="1EAD309B" w14:textId="1EEBFD39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15D41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6" w:type="dxa"/>
          </w:tcPr>
          <w:p w14:paraId="752E7B01" w14:textId="3D8DC0B8" w:rsidR="0085747A" w:rsidRPr="00B169DF" w:rsidRDefault="00F170A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przygotowany do podjęcia dyskusji </w:t>
            </w:r>
            <w:r w:rsidR="00F33691">
              <w:rPr>
                <w:rFonts w:ascii="Corbel" w:hAnsi="Corbel"/>
                <w:b w:val="0"/>
                <w:smallCaps w:val="0"/>
                <w:szCs w:val="24"/>
              </w:rPr>
              <w:t xml:space="preserve">o sytuacji </w:t>
            </w:r>
            <w:r w:rsidR="009310C5">
              <w:rPr>
                <w:rFonts w:ascii="Corbel" w:hAnsi="Corbel"/>
                <w:b w:val="0"/>
                <w:smallCaps w:val="0"/>
                <w:szCs w:val="24"/>
              </w:rPr>
              <w:t>społeczno-</w:t>
            </w:r>
            <w:r w:rsidR="00643058">
              <w:rPr>
                <w:rFonts w:ascii="Corbel" w:hAnsi="Corbel"/>
                <w:b w:val="0"/>
                <w:smallCaps w:val="0"/>
                <w:szCs w:val="24"/>
              </w:rPr>
              <w:t>politycznej z perspektywy prawnoczłowieczej</w:t>
            </w:r>
          </w:p>
        </w:tc>
        <w:tc>
          <w:tcPr>
            <w:tcW w:w="1865" w:type="dxa"/>
          </w:tcPr>
          <w:p w14:paraId="0A3BABA7" w14:textId="77777777" w:rsidR="00E27344" w:rsidRDefault="00E27344" w:rsidP="00E273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K_W05; K_W06;</w:t>
            </w:r>
          </w:p>
          <w:p w14:paraId="1331C742" w14:textId="3C58EFCC" w:rsidR="0085747A" w:rsidRPr="00B169DF" w:rsidRDefault="00E27344" w:rsidP="00E273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K_W07; </w:t>
            </w:r>
            <w:r w:rsidR="00F170AF" w:rsidRPr="00F170AF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F41A3B" w:rsidRPr="00B169DF" w14:paraId="7C3EBBB3" w14:textId="77777777" w:rsidTr="00F41A3B">
        <w:tc>
          <w:tcPr>
            <w:tcW w:w="1679" w:type="dxa"/>
          </w:tcPr>
          <w:p w14:paraId="76A6E49D" w14:textId="4BA8D0F8" w:rsidR="00F41A3B" w:rsidRPr="00B169DF" w:rsidRDefault="00F41A3B" w:rsidP="00F41A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6" w:type="dxa"/>
          </w:tcPr>
          <w:p w14:paraId="7B9D4342" w14:textId="1AB2DEF4" w:rsidR="00F41A3B" w:rsidRPr="00B169DF" w:rsidRDefault="001E530C" w:rsidP="00F41A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przygotowany do krytycznej analizy sytuacji praw człowieka </w:t>
            </w:r>
            <w:r w:rsidR="00B029FC">
              <w:rPr>
                <w:rFonts w:ascii="Corbel" w:hAnsi="Corbel"/>
                <w:b w:val="0"/>
                <w:smallCaps w:val="0"/>
                <w:szCs w:val="24"/>
              </w:rPr>
              <w:t xml:space="preserve">z </w:t>
            </w:r>
            <w:r w:rsidR="005D093E">
              <w:rPr>
                <w:rFonts w:ascii="Corbel" w:hAnsi="Corbel"/>
                <w:b w:val="0"/>
                <w:smallCaps w:val="0"/>
                <w:szCs w:val="24"/>
              </w:rPr>
              <w:t>wykorzystaniem materiałów źródłowych</w:t>
            </w:r>
          </w:p>
        </w:tc>
        <w:tc>
          <w:tcPr>
            <w:tcW w:w="1865" w:type="dxa"/>
          </w:tcPr>
          <w:p w14:paraId="3AF4332F" w14:textId="77777777" w:rsidR="00E27344" w:rsidRDefault="00E27344" w:rsidP="00E273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K_W05; K_W06;</w:t>
            </w:r>
          </w:p>
          <w:p w14:paraId="5B2A2E4A" w14:textId="5C1E875C" w:rsidR="00F41A3B" w:rsidRPr="00B169DF" w:rsidRDefault="00E27344" w:rsidP="00E273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  <w:r w:rsidR="00871D5B">
              <w:rPr>
                <w:rFonts w:ascii="Corbel" w:hAnsi="Corbel"/>
                <w:b w:val="0"/>
                <w:smallCaps w:val="0"/>
                <w:szCs w:val="24"/>
              </w:rPr>
              <w:t xml:space="preserve">; </w:t>
            </w:r>
            <w:r w:rsidR="00B029FC" w:rsidRPr="00B029FC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643058" w:rsidRPr="00B169DF" w14:paraId="6805838D" w14:textId="77777777" w:rsidTr="00F41A3B">
        <w:tc>
          <w:tcPr>
            <w:tcW w:w="1679" w:type="dxa"/>
          </w:tcPr>
          <w:p w14:paraId="253795F4" w14:textId="0D23504A" w:rsidR="00643058" w:rsidRPr="00B169DF" w:rsidRDefault="00643058" w:rsidP="00F41A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976" w:type="dxa"/>
          </w:tcPr>
          <w:p w14:paraId="608081D0" w14:textId="68B9A301" w:rsidR="00643058" w:rsidRDefault="00643058" w:rsidP="00F41A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przygotowany do aktywnego włączania się w działania na rzecz ochrony praw człowieka</w:t>
            </w:r>
          </w:p>
        </w:tc>
        <w:tc>
          <w:tcPr>
            <w:tcW w:w="1865" w:type="dxa"/>
          </w:tcPr>
          <w:p w14:paraId="164B6328" w14:textId="77777777" w:rsidR="00E27344" w:rsidRDefault="00E27344" w:rsidP="00E273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K_W05; K_W06;</w:t>
            </w:r>
          </w:p>
          <w:p w14:paraId="3D00F00A" w14:textId="04A5F2D8" w:rsidR="00643058" w:rsidRPr="00B029FC" w:rsidRDefault="00E27344" w:rsidP="00E273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K_W07; </w:t>
            </w:r>
            <w:r w:rsidR="00643058" w:rsidRPr="00B029FC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435234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1847479C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192D8DC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79961156" w14:textId="77777777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1F36935B" w14:textId="77777777" w:rsidR="00A34D5D" w:rsidRDefault="00A34D5D" w:rsidP="00A34D5D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34D5D" w:rsidRPr="00B169DF" w14:paraId="6CB150E7" w14:textId="77777777" w:rsidTr="00A34D5D">
        <w:tc>
          <w:tcPr>
            <w:tcW w:w="9520" w:type="dxa"/>
          </w:tcPr>
          <w:p w14:paraId="2A1B1996" w14:textId="77777777" w:rsidR="00A34D5D" w:rsidRPr="00B169DF" w:rsidRDefault="00A34D5D" w:rsidP="00476EC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34D5D" w:rsidRPr="00B169DF" w14:paraId="79A42941" w14:textId="77777777" w:rsidTr="00A34D5D">
        <w:tc>
          <w:tcPr>
            <w:tcW w:w="9520" w:type="dxa"/>
          </w:tcPr>
          <w:p w14:paraId="69799DB5" w14:textId="77777777" w:rsidR="00A34D5D" w:rsidRPr="00B169DF" w:rsidRDefault="00A34D5D" w:rsidP="00476EC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78F1">
              <w:rPr>
                <w:rFonts w:ascii="Corbel" w:hAnsi="Corbel"/>
                <w:sz w:val="24"/>
                <w:szCs w:val="24"/>
              </w:rPr>
              <w:t>Geneza, istota i zakres praw człowieka</w:t>
            </w:r>
          </w:p>
        </w:tc>
      </w:tr>
      <w:tr w:rsidR="00A34D5D" w:rsidRPr="00B169DF" w14:paraId="1ADA3DF4" w14:textId="77777777" w:rsidTr="00A34D5D">
        <w:tc>
          <w:tcPr>
            <w:tcW w:w="9520" w:type="dxa"/>
          </w:tcPr>
          <w:p w14:paraId="29CF9029" w14:textId="77777777" w:rsidR="00A34D5D" w:rsidRPr="00B169DF" w:rsidRDefault="00A34D5D" w:rsidP="00476EC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78F1">
              <w:rPr>
                <w:rFonts w:ascii="Corbel" w:hAnsi="Corbel"/>
                <w:sz w:val="24"/>
                <w:szCs w:val="24"/>
              </w:rPr>
              <w:t>Stan praw człowieka we współczesnym świecie</w:t>
            </w:r>
          </w:p>
        </w:tc>
      </w:tr>
      <w:tr w:rsidR="00A34D5D" w:rsidRPr="00B169DF" w14:paraId="040482FB" w14:textId="77777777" w:rsidTr="00A34D5D">
        <w:tc>
          <w:tcPr>
            <w:tcW w:w="9520" w:type="dxa"/>
          </w:tcPr>
          <w:p w14:paraId="418770F0" w14:textId="77777777" w:rsidR="00A34D5D" w:rsidRPr="00B169DF" w:rsidRDefault="00A34D5D" w:rsidP="00476E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A78F1">
              <w:rPr>
                <w:rFonts w:ascii="Corbel" w:hAnsi="Corbel"/>
                <w:sz w:val="24"/>
                <w:szCs w:val="24"/>
              </w:rPr>
              <w:t>Prawa człowieka w stosunkach międzypaństwowych</w:t>
            </w:r>
          </w:p>
        </w:tc>
      </w:tr>
      <w:tr w:rsidR="00A34D5D" w:rsidRPr="00B169DF" w14:paraId="6AFFC786" w14:textId="77777777" w:rsidTr="00A34D5D">
        <w:tc>
          <w:tcPr>
            <w:tcW w:w="9520" w:type="dxa"/>
          </w:tcPr>
          <w:p w14:paraId="3C2177DA" w14:textId="77777777" w:rsidR="00A34D5D" w:rsidRPr="00B169DF" w:rsidRDefault="00A34D5D" w:rsidP="00476E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A78F1">
              <w:rPr>
                <w:rFonts w:ascii="Corbel" w:hAnsi="Corbel"/>
                <w:sz w:val="24"/>
                <w:szCs w:val="24"/>
              </w:rPr>
              <w:t>Prawa człowieka w trakcie konfliktów zbrojnych i kryzysów humanitarnych</w:t>
            </w:r>
          </w:p>
        </w:tc>
      </w:tr>
      <w:tr w:rsidR="00A34D5D" w:rsidRPr="00B169DF" w14:paraId="30A15628" w14:textId="77777777" w:rsidTr="00A34D5D">
        <w:tc>
          <w:tcPr>
            <w:tcW w:w="9520" w:type="dxa"/>
          </w:tcPr>
          <w:p w14:paraId="71965E02" w14:textId="77777777" w:rsidR="00A34D5D" w:rsidRPr="00B169DF" w:rsidRDefault="00A34D5D" w:rsidP="00476E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A78F1">
              <w:rPr>
                <w:rFonts w:ascii="Corbel" w:hAnsi="Corbel"/>
                <w:sz w:val="24"/>
                <w:szCs w:val="24"/>
              </w:rPr>
              <w:t>Rola organizacji międzynarodowych i pozarządowych</w:t>
            </w:r>
          </w:p>
        </w:tc>
      </w:tr>
      <w:tr w:rsidR="00A34D5D" w:rsidRPr="00B169DF" w14:paraId="32678999" w14:textId="77777777" w:rsidTr="00A34D5D">
        <w:tc>
          <w:tcPr>
            <w:tcW w:w="9520" w:type="dxa"/>
          </w:tcPr>
          <w:p w14:paraId="387317DF" w14:textId="77777777" w:rsidR="00A34D5D" w:rsidRPr="00B169DF" w:rsidRDefault="00A34D5D" w:rsidP="00476E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F3844">
              <w:rPr>
                <w:rFonts w:ascii="Corbel" w:hAnsi="Corbel"/>
                <w:sz w:val="24"/>
                <w:szCs w:val="24"/>
              </w:rPr>
              <w:t>Prawa człowieka w systemie ONZ</w:t>
            </w:r>
          </w:p>
        </w:tc>
      </w:tr>
      <w:tr w:rsidR="00A34D5D" w:rsidRPr="00B169DF" w14:paraId="002A2784" w14:textId="77777777" w:rsidTr="00A34D5D">
        <w:tc>
          <w:tcPr>
            <w:tcW w:w="9520" w:type="dxa"/>
          </w:tcPr>
          <w:p w14:paraId="49168647" w14:textId="77777777" w:rsidR="00A34D5D" w:rsidRPr="00B169DF" w:rsidRDefault="00A34D5D" w:rsidP="00476E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F3844">
              <w:rPr>
                <w:rFonts w:ascii="Corbel" w:hAnsi="Corbel"/>
                <w:sz w:val="24"/>
                <w:szCs w:val="24"/>
              </w:rPr>
              <w:t>Regionalne systemy ochrony praw człowieka</w:t>
            </w:r>
          </w:p>
        </w:tc>
      </w:tr>
      <w:tr w:rsidR="00A34D5D" w:rsidRPr="00B169DF" w14:paraId="1FE4A916" w14:textId="77777777" w:rsidTr="00A34D5D">
        <w:tc>
          <w:tcPr>
            <w:tcW w:w="9520" w:type="dxa"/>
          </w:tcPr>
          <w:p w14:paraId="6C3A9EA2" w14:textId="77777777" w:rsidR="00A34D5D" w:rsidRPr="00B169DF" w:rsidRDefault="00A34D5D" w:rsidP="00476E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F3844">
              <w:rPr>
                <w:rFonts w:ascii="Corbel" w:hAnsi="Corbel"/>
                <w:sz w:val="24"/>
                <w:szCs w:val="24"/>
              </w:rPr>
              <w:t>Prawa człowieka w systemie Rady Europy, KBWE/OBWE, UE</w:t>
            </w:r>
          </w:p>
        </w:tc>
      </w:tr>
      <w:tr w:rsidR="00A34D5D" w:rsidRPr="00B169DF" w14:paraId="4529BDD5" w14:textId="77777777" w:rsidTr="00A34D5D">
        <w:tc>
          <w:tcPr>
            <w:tcW w:w="9520" w:type="dxa"/>
          </w:tcPr>
          <w:p w14:paraId="22377900" w14:textId="77777777" w:rsidR="00A34D5D" w:rsidRPr="00AF3844" w:rsidRDefault="00A34D5D" w:rsidP="00476EC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F3844">
              <w:rPr>
                <w:rFonts w:ascii="Corbel" w:hAnsi="Corbel"/>
                <w:sz w:val="24"/>
                <w:szCs w:val="24"/>
              </w:rPr>
              <w:t>Orzecznictwo Europejskiego Trybunału Praw Człowieka</w:t>
            </w:r>
          </w:p>
        </w:tc>
      </w:tr>
      <w:tr w:rsidR="00A34D5D" w:rsidRPr="00B169DF" w14:paraId="3E55C981" w14:textId="77777777" w:rsidTr="00A34D5D">
        <w:tc>
          <w:tcPr>
            <w:tcW w:w="9520" w:type="dxa"/>
          </w:tcPr>
          <w:p w14:paraId="6D645D22" w14:textId="77777777" w:rsidR="00A34D5D" w:rsidRPr="00AF3844" w:rsidRDefault="00A34D5D" w:rsidP="00476EC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F3844">
              <w:rPr>
                <w:rFonts w:ascii="Corbel" w:hAnsi="Corbel"/>
                <w:sz w:val="24"/>
                <w:szCs w:val="24"/>
              </w:rPr>
              <w:t>Prawo antydyskryminacyjne</w:t>
            </w:r>
          </w:p>
        </w:tc>
      </w:tr>
      <w:tr w:rsidR="00A34D5D" w:rsidRPr="00B169DF" w14:paraId="77757434" w14:textId="77777777" w:rsidTr="00A34D5D">
        <w:tc>
          <w:tcPr>
            <w:tcW w:w="9520" w:type="dxa"/>
          </w:tcPr>
          <w:p w14:paraId="7C201FEB" w14:textId="77777777" w:rsidR="00A34D5D" w:rsidRPr="00B169DF" w:rsidRDefault="00A34D5D" w:rsidP="00476E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F3844">
              <w:rPr>
                <w:rFonts w:ascii="Corbel" w:hAnsi="Corbel"/>
                <w:sz w:val="24"/>
                <w:szCs w:val="24"/>
              </w:rPr>
              <w:t>Prawa człowieka a AI</w:t>
            </w:r>
          </w:p>
        </w:tc>
      </w:tr>
    </w:tbl>
    <w:p w14:paraId="73D08076" w14:textId="77777777" w:rsidR="00A34D5D" w:rsidRPr="00A34D5D" w:rsidRDefault="00A34D5D" w:rsidP="00A34D5D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14:paraId="687D3EA4" w14:textId="3DFB33D5" w:rsidR="00E846B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>zajęć praktycznych</w:t>
      </w:r>
      <w:r w:rsidR="008A1C23">
        <w:rPr>
          <w:rFonts w:ascii="Corbel" w:hAnsi="Corbel"/>
          <w:sz w:val="24"/>
          <w:szCs w:val="24"/>
        </w:rPr>
        <w:t>: nie dotyczy</w:t>
      </w:r>
    </w:p>
    <w:p w14:paraId="1BB0CFDE" w14:textId="6B68F12F" w:rsidR="00E960BB" w:rsidRPr="00B169DF" w:rsidRDefault="009F4610" w:rsidP="008A1C2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>3.4 Metody dydaktyczne</w:t>
      </w:r>
      <w:r w:rsidR="008A1C23">
        <w:rPr>
          <w:rFonts w:ascii="Corbel" w:hAnsi="Corbel"/>
          <w:smallCaps w:val="0"/>
          <w:szCs w:val="24"/>
        </w:rPr>
        <w:t xml:space="preserve">: </w:t>
      </w:r>
      <w:r w:rsidR="005F7183" w:rsidRPr="008A1C23">
        <w:rPr>
          <w:rFonts w:ascii="Corbel" w:hAnsi="Corbel"/>
          <w:b w:val="0"/>
          <w:bCs/>
          <w:smallCaps w:val="0"/>
          <w:szCs w:val="24"/>
        </w:rPr>
        <w:t>wykład problemowy, wykład z prezentacją multimedialną</w:t>
      </w:r>
    </w:p>
    <w:p w14:paraId="692332E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C30DA0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EEA850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41BBE233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FE18FE6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6B5A4E6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1D42C122" w14:textId="77777777" w:rsidTr="003A2DC4">
        <w:tc>
          <w:tcPr>
            <w:tcW w:w="1962" w:type="dxa"/>
            <w:vAlign w:val="center"/>
          </w:tcPr>
          <w:p w14:paraId="027FD70A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D693E85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99074BF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5DB9AAE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C9D024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B169DF" w14:paraId="7C64FDA8" w14:textId="77777777" w:rsidTr="003A2DC4">
        <w:tc>
          <w:tcPr>
            <w:tcW w:w="1962" w:type="dxa"/>
          </w:tcPr>
          <w:p w14:paraId="24F7F6D7" w14:textId="200CDEAE" w:rsidR="0085747A" w:rsidRPr="00B169DF" w:rsidRDefault="0085747A" w:rsidP="003A2D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01</w:t>
            </w:r>
            <w:r w:rsidR="003A2DC4">
              <w:rPr>
                <w:rFonts w:ascii="Corbel" w:hAnsi="Corbel"/>
                <w:b w:val="0"/>
                <w:szCs w:val="24"/>
              </w:rPr>
              <w:t xml:space="preserve">, </w:t>
            </w:r>
            <w:r w:rsidRPr="00B169DF">
              <w:rPr>
                <w:rFonts w:ascii="Corbel" w:hAnsi="Corbel"/>
                <w:b w:val="0"/>
                <w:szCs w:val="24"/>
              </w:rPr>
              <w:t xml:space="preserve"> </w:t>
            </w:r>
            <w:r w:rsidR="003A2DC4" w:rsidRPr="003A2DC4">
              <w:rPr>
                <w:rFonts w:ascii="Corbel" w:hAnsi="Corbel"/>
                <w:b w:val="0"/>
                <w:szCs w:val="24"/>
              </w:rPr>
              <w:t>Ek_ 02</w:t>
            </w:r>
            <w:r w:rsidR="003A2DC4">
              <w:rPr>
                <w:rFonts w:ascii="Corbel" w:hAnsi="Corbel"/>
                <w:b w:val="0"/>
                <w:szCs w:val="24"/>
              </w:rPr>
              <w:t xml:space="preserve">, </w:t>
            </w:r>
            <w:r w:rsidR="003A2DC4" w:rsidRPr="00B169DF">
              <w:rPr>
                <w:rFonts w:ascii="Corbel" w:hAnsi="Corbel"/>
                <w:b w:val="0"/>
                <w:szCs w:val="24"/>
              </w:rPr>
              <w:t>Ek_ 0</w:t>
            </w:r>
            <w:r w:rsidR="003A2DC4">
              <w:rPr>
                <w:rFonts w:ascii="Corbel" w:hAnsi="Corbel"/>
                <w:b w:val="0"/>
                <w:szCs w:val="24"/>
              </w:rPr>
              <w:t xml:space="preserve">3, </w:t>
            </w:r>
            <w:r w:rsidR="003A2DC4" w:rsidRPr="00B169DF">
              <w:rPr>
                <w:rFonts w:ascii="Corbel" w:hAnsi="Corbel"/>
                <w:b w:val="0"/>
                <w:szCs w:val="24"/>
              </w:rPr>
              <w:t>Ek_ 0</w:t>
            </w:r>
            <w:r w:rsidR="003A2DC4">
              <w:rPr>
                <w:rFonts w:ascii="Corbel" w:hAnsi="Corbel"/>
                <w:b w:val="0"/>
                <w:szCs w:val="24"/>
              </w:rPr>
              <w:t xml:space="preserve">4, </w:t>
            </w:r>
            <w:r w:rsidR="003A2DC4" w:rsidRPr="00B169DF">
              <w:rPr>
                <w:rFonts w:ascii="Corbel" w:hAnsi="Corbel"/>
                <w:b w:val="0"/>
                <w:szCs w:val="24"/>
              </w:rPr>
              <w:t>Ek_ 0</w:t>
            </w:r>
            <w:r w:rsidR="003A2DC4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57C56681" w14:textId="40D367C7" w:rsidR="0085747A" w:rsidRPr="00B169DF" w:rsidRDefault="00EF50F7" w:rsidP="000F15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ćwiczeń, </w:t>
            </w:r>
            <w:r w:rsidR="000F15E8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ustny</w:t>
            </w:r>
          </w:p>
        </w:tc>
        <w:tc>
          <w:tcPr>
            <w:tcW w:w="2117" w:type="dxa"/>
          </w:tcPr>
          <w:p w14:paraId="4AFA38E1" w14:textId="6D3FF954" w:rsidR="0085747A" w:rsidRPr="00B169DF" w:rsidRDefault="00EF50F7" w:rsidP="000F15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551ABC3D" w14:textId="77777777" w:rsidR="003A2DC4" w:rsidRDefault="003A2DC4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054EFD6" w14:textId="49336E49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55818FC0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3E3076BA" w14:textId="77777777" w:rsidTr="00684649">
        <w:trPr>
          <w:trHeight w:val="523"/>
        </w:trPr>
        <w:tc>
          <w:tcPr>
            <w:tcW w:w="9670" w:type="dxa"/>
          </w:tcPr>
          <w:p w14:paraId="6A8954D5" w14:textId="77777777" w:rsidR="00EF50F7" w:rsidRDefault="00EF50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wstępnym zaliczenia przedmiotu jest o</w:t>
            </w:r>
            <w:r w:rsidR="007C3304">
              <w:rPr>
                <w:rFonts w:ascii="Corbel" w:hAnsi="Corbel"/>
                <w:b w:val="0"/>
                <w:smallCaps w:val="0"/>
                <w:szCs w:val="24"/>
              </w:rPr>
              <w:t xml:space="preserve">becność 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zajęciach</w:t>
            </w:r>
            <w:r w:rsidR="0038178D">
              <w:rPr>
                <w:rFonts w:ascii="Corbel" w:hAnsi="Corbel"/>
                <w:b w:val="0"/>
                <w:smallCaps w:val="0"/>
                <w:szCs w:val="24"/>
              </w:rPr>
              <w:t xml:space="preserve"> (80% zajęć)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6749CA1" w14:textId="7D435434" w:rsidR="0085747A" w:rsidRDefault="00EF50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29533B">
              <w:rPr>
                <w:rFonts w:ascii="Corbel" w:hAnsi="Corbel"/>
                <w:b w:val="0"/>
                <w:smallCaps w:val="0"/>
                <w:szCs w:val="24"/>
              </w:rPr>
              <w:t>gzamin ustny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obejmuje treści zajęć uzupełnione literaturą obowiązkową wskazaną przez prowadzącego. Student losuje pytania z puli przygotowanej i przekazanej studentom przed egzaminem. Skala ocen z odpowiedzi:</w:t>
            </w:r>
          </w:p>
          <w:p w14:paraId="6173ABD2" w14:textId="77777777" w:rsidR="00EF50F7" w:rsidRPr="00D56411" w:rsidRDefault="00EF50F7" w:rsidP="00EF50F7">
            <w:pPr>
              <w:spacing w:after="38" w:line="240" w:lineRule="auto"/>
              <w:rPr>
                <w:rFonts w:ascii="Corbel" w:eastAsia="Corbel" w:hAnsi="Corbel" w:cs="Corbel"/>
                <w:sz w:val="24"/>
              </w:rPr>
            </w:pPr>
            <w:r w:rsidRPr="00D56411">
              <w:rPr>
                <w:rFonts w:ascii="Corbel" w:eastAsia="Corbel" w:hAnsi="Corbel" w:cs="Corbel"/>
                <w:sz w:val="24"/>
              </w:rPr>
              <w:t xml:space="preserve">91-100 % 5,0 </w:t>
            </w:r>
          </w:p>
          <w:p w14:paraId="2D938A9B" w14:textId="77777777" w:rsidR="00EF50F7" w:rsidRPr="00D56411" w:rsidRDefault="00EF50F7" w:rsidP="00EF50F7">
            <w:pPr>
              <w:spacing w:after="38" w:line="240" w:lineRule="auto"/>
              <w:rPr>
                <w:rFonts w:ascii="Corbel" w:eastAsia="Corbel" w:hAnsi="Corbel" w:cs="Corbel"/>
                <w:sz w:val="24"/>
              </w:rPr>
            </w:pPr>
            <w:r w:rsidRPr="00D56411">
              <w:rPr>
                <w:rFonts w:ascii="Corbel" w:eastAsia="Corbel" w:hAnsi="Corbel" w:cs="Corbel"/>
                <w:sz w:val="24"/>
              </w:rPr>
              <w:t xml:space="preserve">81-90% 4,5 </w:t>
            </w:r>
          </w:p>
          <w:p w14:paraId="103924B1" w14:textId="77777777" w:rsidR="00EF50F7" w:rsidRPr="00D56411" w:rsidRDefault="00EF50F7" w:rsidP="00EF50F7">
            <w:pPr>
              <w:spacing w:after="38" w:line="240" w:lineRule="auto"/>
              <w:rPr>
                <w:rFonts w:ascii="Corbel" w:eastAsia="Corbel" w:hAnsi="Corbel" w:cs="Corbel"/>
                <w:sz w:val="24"/>
              </w:rPr>
            </w:pPr>
            <w:r w:rsidRPr="00D56411">
              <w:rPr>
                <w:rFonts w:ascii="Corbel" w:eastAsia="Corbel" w:hAnsi="Corbel" w:cs="Corbel"/>
                <w:sz w:val="24"/>
              </w:rPr>
              <w:t xml:space="preserve">71-80% 4,0 </w:t>
            </w:r>
          </w:p>
          <w:p w14:paraId="7B415F9B" w14:textId="77777777" w:rsidR="00EF50F7" w:rsidRPr="00D56411" w:rsidRDefault="00EF50F7" w:rsidP="00EF50F7">
            <w:pPr>
              <w:spacing w:after="38" w:line="240" w:lineRule="auto"/>
              <w:rPr>
                <w:rFonts w:ascii="Corbel" w:eastAsia="Corbel" w:hAnsi="Corbel" w:cs="Corbel"/>
                <w:sz w:val="24"/>
              </w:rPr>
            </w:pPr>
            <w:r w:rsidRPr="00D56411">
              <w:rPr>
                <w:rFonts w:ascii="Corbel" w:eastAsia="Corbel" w:hAnsi="Corbel" w:cs="Corbel"/>
                <w:sz w:val="24"/>
              </w:rPr>
              <w:t xml:space="preserve">61-70% 3,5 </w:t>
            </w:r>
          </w:p>
          <w:p w14:paraId="15FDBE30" w14:textId="47C36428" w:rsidR="00EF50F7" w:rsidRDefault="00EF50F7" w:rsidP="00EF50F7">
            <w:pPr>
              <w:spacing w:after="38" w:line="240" w:lineRule="auto"/>
              <w:rPr>
                <w:rFonts w:ascii="Corbel" w:eastAsia="Corbel" w:hAnsi="Corbel" w:cs="Corbel"/>
                <w:sz w:val="24"/>
              </w:rPr>
            </w:pPr>
            <w:r w:rsidRPr="00D56411">
              <w:rPr>
                <w:rFonts w:ascii="Corbel" w:eastAsia="Corbel" w:hAnsi="Corbel" w:cs="Corbel"/>
                <w:sz w:val="24"/>
              </w:rPr>
              <w:t>51-60% 3,0</w:t>
            </w:r>
            <w:r>
              <w:rPr>
                <w:rFonts w:ascii="Corbel" w:eastAsia="Corbel" w:hAnsi="Corbel" w:cs="Corbel"/>
                <w:sz w:val="24"/>
              </w:rPr>
              <w:t>.</w:t>
            </w:r>
          </w:p>
          <w:p w14:paraId="22A9B996" w14:textId="0C95717B" w:rsidR="00923D7D" w:rsidRPr="00B169DF" w:rsidRDefault="00EF50F7" w:rsidP="00EF50F7">
            <w:pPr>
              <w:spacing w:after="38" w:line="240" w:lineRule="auto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eastAsia="Corbel" w:hAnsi="Corbel" w:cs="Corbel"/>
                <w:sz w:val="24"/>
              </w:rPr>
              <w:t>Aby uzyskać pozytywną ocenę z egzaminu konieczne jest odpowiedź na ocenę co najmniej dostateczną na każde z wylosowanych pytań. Ostateczna ocena to średnia arytmetyczna ocen z poszczególnych przedmiotów.</w:t>
            </w:r>
          </w:p>
          <w:p w14:paraId="644174F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4479F5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B91B1C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A51CBB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5389F14B" w14:textId="77777777" w:rsidTr="003E1941">
        <w:tc>
          <w:tcPr>
            <w:tcW w:w="4962" w:type="dxa"/>
            <w:vAlign w:val="center"/>
          </w:tcPr>
          <w:p w14:paraId="4F016E25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4EB578A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57C9BC2E" w14:textId="77777777" w:rsidTr="00923D7D">
        <w:tc>
          <w:tcPr>
            <w:tcW w:w="4962" w:type="dxa"/>
          </w:tcPr>
          <w:p w14:paraId="6DFAB1DF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58699DE" w14:textId="0E4DFBBE" w:rsidR="0085747A" w:rsidRPr="00B169DF" w:rsidRDefault="00105150" w:rsidP="0010515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B169DF" w14:paraId="5A3B997F" w14:textId="77777777" w:rsidTr="00923D7D">
        <w:tc>
          <w:tcPr>
            <w:tcW w:w="4962" w:type="dxa"/>
          </w:tcPr>
          <w:p w14:paraId="7145051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FE0BE55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BF2BCA3" w14:textId="049102C7" w:rsidR="00C61DC5" w:rsidRPr="00B169DF" w:rsidRDefault="00CE42D7" w:rsidP="00CE42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B169DF" w14:paraId="3936A911" w14:textId="77777777" w:rsidTr="00923D7D">
        <w:tc>
          <w:tcPr>
            <w:tcW w:w="4962" w:type="dxa"/>
          </w:tcPr>
          <w:p w14:paraId="3B7C86B6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348CB56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AAD6635" w14:textId="4A051D09" w:rsidR="00C61DC5" w:rsidRPr="00B169DF" w:rsidRDefault="00390367" w:rsidP="003903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5747A" w:rsidRPr="00B169DF" w14:paraId="1A8D6719" w14:textId="77777777" w:rsidTr="00923D7D">
        <w:tc>
          <w:tcPr>
            <w:tcW w:w="4962" w:type="dxa"/>
          </w:tcPr>
          <w:p w14:paraId="0100B24B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2C494CE" w14:textId="07540CD0" w:rsidR="0085747A" w:rsidRPr="00B169DF" w:rsidRDefault="009B7432" w:rsidP="009B74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B169DF" w14:paraId="2C4D16D7" w14:textId="77777777" w:rsidTr="00923D7D">
        <w:tc>
          <w:tcPr>
            <w:tcW w:w="4962" w:type="dxa"/>
          </w:tcPr>
          <w:p w14:paraId="3DB8FB44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C8C4557" w14:textId="5DF977CF" w:rsidR="0085747A" w:rsidRPr="00B169DF" w:rsidRDefault="00F60181" w:rsidP="00F601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471EFE1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20C3FF0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FDB2A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21BC848B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41F3F4C5" w14:textId="77777777" w:rsidTr="0071620A">
        <w:trPr>
          <w:trHeight w:val="397"/>
        </w:trPr>
        <w:tc>
          <w:tcPr>
            <w:tcW w:w="3544" w:type="dxa"/>
          </w:tcPr>
          <w:p w14:paraId="58359F56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C2E9417" w14:textId="148C26DC" w:rsidR="0085747A" w:rsidRPr="00B169DF" w:rsidRDefault="00B058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46B3F25D" w14:textId="77777777" w:rsidTr="0071620A">
        <w:trPr>
          <w:trHeight w:val="397"/>
        </w:trPr>
        <w:tc>
          <w:tcPr>
            <w:tcW w:w="3544" w:type="dxa"/>
          </w:tcPr>
          <w:p w14:paraId="47020F2B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50CCA26" w14:textId="2354CA09" w:rsidR="0085747A" w:rsidRPr="00B169DF" w:rsidRDefault="00B058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065BC78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FC0389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34208499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2EC8109" w14:textId="77777777" w:rsidTr="0071620A">
        <w:trPr>
          <w:trHeight w:val="397"/>
        </w:trPr>
        <w:tc>
          <w:tcPr>
            <w:tcW w:w="7513" w:type="dxa"/>
          </w:tcPr>
          <w:p w14:paraId="39AEE9A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D2CE69E" w14:textId="0FFE5841" w:rsidR="00D3291D" w:rsidRDefault="00B003EC" w:rsidP="000575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003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Orzeszyna</w:t>
            </w:r>
            <w:r w:rsidR="004324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</w:t>
            </w:r>
            <w:r w:rsidRPr="00B003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Skwarzyński</w:t>
            </w:r>
            <w:r w:rsidR="004324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</w:t>
            </w:r>
            <w:r w:rsidRPr="00B003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Tabaszewski</w:t>
            </w:r>
            <w:r w:rsidR="004324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</w:t>
            </w:r>
            <w:r w:rsidRPr="00B003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6917FE" w:rsidRPr="006917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Prawo międzynarodowe praw człowieka</w:t>
            </w:r>
            <w:r w:rsidR="006917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2022.</w:t>
            </w:r>
          </w:p>
          <w:p w14:paraId="236E6A94" w14:textId="5F70C3E5" w:rsidR="00AB2B64" w:rsidRPr="00E04D5F" w:rsidRDefault="00E04D5F" w:rsidP="000575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003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Orzeszyna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</w:t>
            </w:r>
            <w:r w:rsidRPr="00B003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Skwarzyński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</w:t>
            </w:r>
            <w:r w:rsidRPr="00B003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Tabaszewski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</w:t>
            </w:r>
            <w:r w:rsidR="00AB2B64" w:rsidRPr="00E04D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International Human Rights Law, Warszawa 2023.</w:t>
            </w:r>
          </w:p>
          <w:p w14:paraId="3FCAC275" w14:textId="24FBF6F7" w:rsidR="00221550" w:rsidRDefault="00221550" w:rsidP="000575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215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Brzozowski W., Krzywoń A., Wiącek M., Prawa człowieka, Warszawa 2023</w:t>
            </w:r>
          </w:p>
          <w:p w14:paraId="74F77929" w14:textId="77777777" w:rsidR="00E70A75" w:rsidRDefault="00E70A75" w:rsidP="000575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Kuźniar R., </w:t>
            </w:r>
            <w:r w:rsidRPr="00E70A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Prawa człowieka: prawo, instytucje, stosunki międzynarodowe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</w:t>
            </w:r>
            <w:r w:rsidR="00744F6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2008.</w:t>
            </w:r>
          </w:p>
          <w:p w14:paraId="5E8BC409" w14:textId="3F3B33E2" w:rsidR="00D27185" w:rsidRPr="00B169DF" w:rsidRDefault="00D27185" w:rsidP="000575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Bierzanek R., </w:t>
            </w:r>
            <w:r w:rsidR="00DA32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Symonides J., Balcerzak M., </w:t>
            </w:r>
            <w:r w:rsidR="00803C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Kałduński M.,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Prawo międzynarodowe publiczne, Warszawa 2023. </w:t>
            </w:r>
          </w:p>
        </w:tc>
      </w:tr>
      <w:tr w:rsidR="0085747A" w:rsidRPr="0057482C" w14:paraId="5EA04C07" w14:textId="77777777" w:rsidTr="0071620A">
        <w:trPr>
          <w:trHeight w:val="397"/>
        </w:trPr>
        <w:tc>
          <w:tcPr>
            <w:tcW w:w="7513" w:type="dxa"/>
          </w:tcPr>
          <w:p w14:paraId="4A54BFA6" w14:textId="77777777" w:rsidR="0085747A" w:rsidRPr="00CD1BF7" w:rsidRDefault="0085747A" w:rsidP="00A534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CD1BF7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Literatura uzupełniająca: </w:t>
            </w:r>
          </w:p>
          <w:p w14:paraId="6159E286" w14:textId="73334413" w:rsidR="00A534E3" w:rsidRDefault="00A534E3" w:rsidP="000575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r w:rsidRPr="00D94F4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Research Handbook on International Human Rights Law, </w:t>
            </w:r>
            <w:r w:rsidR="000575A5" w:rsidRPr="00D94F4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eds. S. Joseph, A. McBeth, 2010. </w:t>
            </w:r>
          </w:p>
          <w:p w14:paraId="7B006F8D" w14:textId="041A9010" w:rsidR="003F5A7E" w:rsidRPr="00D94F44" w:rsidRDefault="003F5A7E" w:rsidP="000575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r w:rsidRPr="003F5A7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Research Handbook on Human Rights and Digital Technology</w:t>
            </w:r>
            <w:r w:rsidR="00866B0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, </w:t>
            </w:r>
            <w:r w:rsidR="0069080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e</w:t>
            </w:r>
            <w:r w:rsidR="00690803" w:rsidRPr="0069080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d</w:t>
            </w:r>
            <w:r w:rsidR="0069080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. </w:t>
            </w:r>
            <w:r w:rsidR="00690803" w:rsidRPr="0069080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by B</w:t>
            </w:r>
            <w:r w:rsidR="0069080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. </w:t>
            </w:r>
            <w:r w:rsidR="00690803" w:rsidRPr="0069080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Wagner</w:t>
            </w:r>
            <w:r w:rsidR="0069080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 et a</w:t>
            </w:r>
            <w:r w:rsidR="00E8154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l., </w:t>
            </w:r>
            <w:r w:rsidR="00866B0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2025.</w:t>
            </w:r>
          </w:p>
          <w:p w14:paraId="4C7EEDFC" w14:textId="10C77282" w:rsidR="00CD1BF7" w:rsidRPr="00D94F44" w:rsidRDefault="00CD1BF7" w:rsidP="005457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r w:rsidRPr="00D94F4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Making A Difference - An Introduction to Human Rights, </w:t>
            </w:r>
            <w:r w:rsidR="0022539F" w:rsidRPr="00D94F4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United Nations Human Rights Regional Office for Europe </w:t>
            </w:r>
            <w:r w:rsidRPr="00D94F4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2018</w:t>
            </w:r>
            <w:r w:rsidR="000575A5" w:rsidRPr="00D94F4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.</w:t>
            </w:r>
          </w:p>
          <w:p w14:paraId="361F0219" w14:textId="5930ADAF" w:rsidR="004126B9" w:rsidRPr="00DD66BE" w:rsidRDefault="004126B9" w:rsidP="005457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r w:rsidRPr="008F5D4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Raporty </w:t>
            </w:r>
            <w:r w:rsidR="008F5D41" w:rsidRPr="008F5D4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i</w:t>
            </w:r>
            <w:r w:rsidRPr="008F5D4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ranking dotyczące</w:t>
            </w:r>
            <w:r w:rsidR="008F5D41" w:rsidRPr="008F5D4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stanu praw człowie</w:t>
            </w:r>
            <w:r w:rsidR="002F577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ka</w:t>
            </w:r>
            <w:r w:rsidR="008F5D41" w:rsidRPr="008F5D4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(np.</w:t>
            </w:r>
            <w:r w:rsidR="008F5D4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="008F5D41" w:rsidRPr="00DD66B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Amnesty International, Human Rig</w:t>
            </w:r>
            <w:r w:rsidR="00DD66B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h</w:t>
            </w:r>
            <w:r w:rsidR="008F5D41" w:rsidRPr="00DD66B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ts Watch) </w:t>
            </w:r>
            <w:r w:rsidRPr="00DD66B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 </w:t>
            </w:r>
          </w:p>
        </w:tc>
      </w:tr>
    </w:tbl>
    <w:p w14:paraId="4691854E" w14:textId="77777777" w:rsidR="0085747A" w:rsidRPr="00DD66B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GB"/>
        </w:rPr>
      </w:pPr>
    </w:p>
    <w:p w14:paraId="57B3D63B" w14:textId="77777777" w:rsidR="0085747A" w:rsidRPr="00DD66B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GB"/>
        </w:rPr>
      </w:pPr>
    </w:p>
    <w:p w14:paraId="292E678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76E7CD" w14:textId="77777777" w:rsidR="008937EA" w:rsidRDefault="008937EA" w:rsidP="00C16ABF">
      <w:pPr>
        <w:spacing w:after="0" w:line="240" w:lineRule="auto"/>
      </w:pPr>
      <w:r>
        <w:separator/>
      </w:r>
    </w:p>
  </w:endnote>
  <w:endnote w:type="continuationSeparator" w:id="0">
    <w:p w14:paraId="65738CBD" w14:textId="77777777" w:rsidR="008937EA" w:rsidRDefault="008937E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E747CB" w14:textId="77777777" w:rsidR="008937EA" w:rsidRDefault="008937EA" w:rsidP="00C16ABF">
      <w:pPr>
        <w:spacing w:after="0" w:line="240" w:lineRule="auto"/>
      </w:pPr>
      <w:r>
        <w:separator/>
      </w:r>
    </w:p>
  </w:footnote>
  <w:footnote w:type="continuationSeparator" w:id="0">
    <w:p w14:paraId="5AF614DD" w14:textId="77777777" w:rsidR="008937EA" w:rsidRDefault="008937EA" w:rsidP="00C16ABF">
      <w:pPr>
        <w:spacing w:after="0" w:line="240" w:lineRule="auto"/>
      </w:pPr>
      <w:r>
        <w:continuationSeparator/>
      </w:r>
    </w:p>
  </w:footnote>
  <w:footnote w:id="1">
    <w:p w14:paraId="5FD47B1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6D192E"/>
    <w:multiLevelType w:val="hybridMultilevel"/>
    <w:tmpl w:val="525296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6798563">
    <w:abstractNumId w:val="0"/>
  </w:num>
  <w:num w:numId="2" w16cid:durableId="54856729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15D41"/>
    <w:rsid w:val="00022ECE"/>
    <w:rsid w:val="00042A51"/>
    <w:rsid w:val="00042D2E"/>
    <w:rsid w:val="00044C82"/>
    <w:rsid w:val="000575A5"/>
    <w:rsid w:val="00070ED6"/>
    <w:rsid w:val="000742DC"/>
    <w:rsid w:val="00084C12"/>
    <w:rsid w:val="00087FA1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0A4"/>
    <w:rsid w:val="000D04B0"/>
    <w:rsid w:val="000D7339"/>
    <w:rsid w:val="000F15E8"/>
    <w:rsid w:val="000F1C57"/>
    <w:rsid w:val="000F5615"/>
    <w:rsid w:val="001045A1"/>
    <w:rsid w:val="00105150"/>
    <w:rsid w:val="00121851"/>
    <w:rsid w:val="00124BFF"/>
    <w:rsid w:val="0012560E"/>
    <w:rsid w:val="00125ACE"/>
    <w:rsid w:val="00126D54"/>
    <w:rsid w:val="00127108"/>
    <w:rsid w:val="00134B13"/>
    <w:rsid w:val="00146BC0"/>
    <w:rsid w:val="00153C41"/>
    <w:rsid w:val="00154381"/>
    <w:rsid w:val="001640A7"/>
    <w:rsid w:val="00164FA7"/>
    <w:rsid w:val="00166A03"/>
    <w:rsid w:val="00167124"/>
    <w:rsid w:val="001718A7"/>
    <w:rsid w:val="001737CF"/>
    <w:rsid w:val="00176083"/>
    <w:rsid w:val="0018530D"/>
    <w:rsid w:val="00192F37"/>
    <w:rsid w:val="001A70D2"/>
    <w:rsid w:val="001B51C2"/>
    <w:rsid w:val="001C27E3"/>
    <w:rsid w:val="001D657B"/>
    <w:rsid w:val="001D7B54"/>
    <w:rsid w:val="001E0209"/>
    <w:rsid w:val="001E530C"/>
    <w:rsid w:val="001F1D98"/>
    <w:rsid w:val="001F2778"/>
    <w:rsid w:val="001F2CA2"/>
    <w:rsid w:val="002116FD"/>
    <w:rsid w:val="002144C0"/>
    <w:rsid w:val="00221550"/>
    <w:rsid w:val="0022477D"/>
    <w:rsid w:val="0022539F"/>
    <w:rsid w:val="002278A9"/>
    <w:rsid w:val="002336F9"/>
    <w:rsid w:val="0024028F"/>
    <w:rsid w:val="00240AA4"/>
    <w:rsid w:val="00244ABC"/>
    <w:rsid w:val="00281FF2"/>
    <w:rsid w:val="00284B03"/>
    <w:rsid w:val="002857DE"/>
    <w:rsid w:val="00291567"/>
    <w:rsid w:val="0029533B"/>
    <w:rsid w:val="002A22BF"/>
    <w:rsid w:val="002A2389"/>
    <w:rsid w:val="002A671D"/>
    <w:rsid w:val="002B4D55"/>
    <w:rsid w:val="002B5EA0"/>
    <w:rsid w:val="002B6119"/>
    <w:rsid w:val="002B7236"/>
    <w:rsid w:val="002C050C"/>
    <w:rsid w:val="002C1F06"/>
    <w:rsid w:val="002D3375"/>
    <w:rsid w:val="002D73D4"/>
    <w:rsid w:val="002F02A3"/>
    <w:rsid w:val="002F4ABE"/>
    <w:rsid w:val="002F513B"/>
    <w:rsid w:val="002F5779"/>
    <w:rsid w:val="003018BA"/>
    <w:rsid w:val="0030395F"/>
    <w:rsid w:val="00305C92"/>
    <w:rsid w:val="003151C5"/>
    <w:rsid w:val="003343CF"/>
    <w:rsid w:val="00340B90"/>
    <w:rsid w:val="00341F1A"/>
    <w:rsid w:val="0034488D"/>
    <w:rsid w:val="00346FE9"/>
    <w:rsid w:val="0034759A"/>
    <w:rsid w:val="003503F6"/>
    <w:rsid w:val="003530DD"/>
    <w:rsid w:val="00363EDA"/>
    <w:rsid w:val="00363F78"/>
    <w:rsid w:val="003666BB"/>
    <w:rsid w:val="00366D25"/>
    <w:rsid w:val="0038178D"/>
    <w:rsid w:val="00390367"/>
    <w:rsid w:val="00393488"/>
    <w:rsid w:val="003A0A5B"/>
    <w:rsid w:val="003A1176"/>
    <w:rsid w:val="003A2DC4"/>
    <w:rsid w:val="003C0BAE"/>
    <w:rsid w:val="003C560B"/>
    <w:rsid w:val="003D18A9"/>
    <w:rsid w:val="003D6CE2"/>
    <w:rsid w:val="003E1941"/>
    <w:rsid w:val="003E2FE6"/>
    <w:rsid w:val="003E49D5"/>
    <w:rsid w:val="003F205D"/>
    <w:rsid w:val="003F38C0"/>
    <w:rsid w:val="003F5A7E"/>
    <w:rsid w:val="00401E99"/>
    <w:rsid w:val="004126B9"/>
    <w:rsid w:val="00414E3C"/>
    <w:rsid w:val="0042244A"/>
    <w:rsid w:val="0042745A"/>
    <w:rsid w:val="00431D5C"/>
    <w:rsid w:val="004324D0"/>
    <w:rsid w:val="00435234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A36"/>
    <w:rsid w:val="00517C63"/>
    <w:rsid w:val="005222CF"/>
    <w:rsid w:val="005257EF"/>
    <w:rsid w:val="005363C4"/>
    <w:rsid w:val="00536BDE"/>
    <w:rsid w:val="00543ACC"/>
    <w:rsid w:val="00545788"/>
    <w:rsid w:val="0056696D"/>
    <w:rsid w:val="0057482C"/>
    <w:rsid w:val="00580FF6"/>
    <w:rsid w:val="0059484D"/>
    <w:rsid w:val="005A0855"/>
    <w:rsid w:val="005A3196"/>
    <w:rsid w:val="005C080F"/>
    <w:rsid w:val="005C55E5"/>
    <w:rsid w:val="005C696A"/>
    <w:rsid w:val="005D093E"/>
    <w:rsid w:val="005E5780"/>
    <w:rsid w:val="005E6E85"/>
    <w:rsid w:val="005F31D2"/>
    <w:rsid w:val="005F7183"/>
    <w:rsid w:val="005F76A3"/>
    <w:rsid w:val="0061029B"/>
    <w:rsid w:val="00617230"/>
    <w:rsid w:val="00621CE1"/>
    <w:rsid w:val="00622ADA"/>
    <w:rsid w:val="00627FC9"/>
    <w:rsid w:val="00643058"/>
    <w:rsid w:val="00647FA8"/>
    <w:rsid w:val="00650C5F"/>
    <w:rsid w:val="00654934"/>
    <w:rsid w:val="006620D9"/>
    <w:rsid w:val="00671958"/>
    <w:rsid w:val="00675843"/>
    <w:rsid w:val="00684649"/>
    <w:rsid w:val="00690803"/>
    <w:rsid w:val="006917FE"/>
    <w:rsid w:val="00696477"/>
    <w:rsid w:val="006B045F"/>
    <w:rsid w:val="006D050F"/>
    <w:rsid w:val="006D6139"/>
    <w:rsid w:val="006E5D65"/>
    <w:rsid w:val="006E6138"/>
    <w:rsid w:val="006F1282"/>
    <w:rsid w:val="006F1FBC"/>
    <w:rsid w:val="006F31E2"/>
    <w:rsid w:val="006F72DA"/>
    <w:rsid w:val="00706544"/>
    <w:rsid w:val="007072BA"/>
    <w:rsid w:val="0071620A"/>
    <w:rsid w:val="00724677"/>
    <w:rsid w:val="00725459"/>
    <w:rsid w:val="007327BD"/>
    <w:rsid w:val="00734608"/>
    <w:rsid w:val="00744F67"/>
    <w:rsid w:val="00745302"/>
    <w:rsid w:val="007461D6"/>
    <w:rsid w:val="00746EC8"/>
    <w:rsid w:val="00763BF1"/>
    <w:rsid w:val="00766FD4"/>
    <w:rsid w:val="00770731"/>
    <w:rsid w:val="007722FA"/>
    <w:rsid w:val="0078168C"/>
    <w:rsid w:val="00787C2A"/>
    <w:rsid w:val="00790E27"/>
    <w:rsid w:val="007A4022"/>
    <w:rsid w:val="007A6E6E"/>
    <w:rsid w:val="007C3299"/>
    <w:rsid w:val="007C3304"/>
    <w:rsid w:val="007C3BCC"/>
    <w:rsid w:val="007C4546"/>
    <w:rsid w:val="007D6E56"/>
    <w:rsid w:val="007F4155"/>
    <w:rsid w:val="00803C94"/>
    <w:rsid w:val="0081554D"/>
    <w:rsid w:val="0081707E"/>
    <w:rsid w:val="00820EC0"/>
    <w:rsid w:val="008449B3"/>
    <w:rsid w:val="00846157"/>
    <w:rsid w:val="00850EAC"/>
    <w:rsid w:val="008552A2"/>
    <w:rsid w:val="0085747A"/>
    <w:rsid w:val="00866B0A"/>
    <w:rsid w:val="00871D5B"/>
    <w:rsid w:val="00884922"/>
    <w:rsid w:val="00885F64"/>
    <w:rsid w:val="008917F9"/>
    <w:rsid w:val="00892940"/>
    <w:rsid w:val="008937EA"/>
    <w:rsid w:val="008A1C23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5D41"/>
    <w:rsid w:val="008F6E29"/>
    <w:rsid w:val="00904CD5"/>
    <w:rsid w:val="00916188"/>
    <w:rsid w:val="00923D7D"/>
    <w:rsid w:val="009310C5"/>
    <w:rsid w:val="00935D67"/>
    <w:rsid w:val="009508DF"/>
    <w:rsid w:val="00950DAC"/>
    <w:rsid w:val="00954A07"/>
    <w:rsid w:val="00974EB2"/>
    <w:rsid w:val="009971CB"/>
    <w:rsid w:val="00997F14"/>
    <w:rsid w:val="009A78D9"/>
    <w:rsid w:val="009B7432"/>
    <w:rsid w:val="009C3E31"/>
    <w:rsid w:val="009C54AE"/>
    <w:rsid w:val="009C788E"/>
    <w:rsid w:val="009D2318"/>
    <w:rsid w:val="009D3F3B"/>
    <w:rsid w:val="009E0543"/>
    <w:rsid w:val="009E3B41"/>
    <w:rsid w:val="009F3C5C"/>
    <w:rsid w:val="009F4610"/>
    <w:rsid w:val="00A00ECC"/>
    <w:rsid w:val="00A04952"/>
    <w:rsid w:val="00A155EE"/>
    <w:rsid w:val="00A2245B"/>
    <w:rsid w:val="00A30110"/>
    <w:rsid w:val="00A34D5D"/>
    <w:rsid w:val="00A36899"/>
    <w:rsid w:val="00A371F6"/>
    <w:rsid w:val="00A43BF6"/>
    <w:rsid w:val="00A534E3"/>
    <w:rsid w:val="00A53FA5"/>
    <w:rsid w:val="00A54817"/>
    <w:rsid w:val="00A601C8"/>
    <w:rsid w:val="00A60799"/>
    <w:rsid w:val="00A84C85"/>
    <w:rsid w:val="00A97DE1"/>
    <w:rsid w:val="00AB053C"/>
    <w:rsid w:val="00AB0EFE"/>
    <w:rsid w:val="00AB2B64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AF3844"/>
    <w:rsid w:val="00B003EC"/>
    <w:rsid w:val="00B029FC"/>
    <w:rsid w:val="00B05871"/>
    <w:rsid w:val="00B06142"/>
    <w:rsid w:val="00B0658F"/>
    <w:rsid w:val="00B135B1"/>
    <w:rsid w:val="00B1435F"/>
    <w:rsid w:val="00B169DF"/>
    <w:rsid w:val="00B3130B"/>
    <w:rsid w:val="00B40ADB"/>
    <w:rsid w:val="00B43B77"/>
    <w:rsid w:val="00B43E80"/>
    <w:rsid w:val="00B465E0"/>
    <w:rsid w:val="00B607DB"/>
    <w:rsid w:val="00B66529"/>
    <w:rsid w:val="00B75946"/>
    <w:rsid w:val="00B8056E"/>
    <w:rsid w:val="00B819C8"/>
    <w:rsid w:val="00B81C3A"/>
    <w:rsid w:val="00B82308"/>
    <w:rsid w:val="00B8609A"/>
    <w:rsid w:val="00B90885"/>
    <w:rsid w:val="00BA73CC"/>
    <w:rsid w:val="00BA78F1"/>
    <w:rsid w:val="00BB520A"/>
    <w:rsid w:val="00BD306B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5309"/>
    <w:rsid w:val="00C26CB7"/>
    <w:rsid w:val="00C324C1"/>
    <w:rsid w:val="00C33F1A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1BF7"/>
    <w:rsid w:val="00CD6897"/>
    <w:rsid w:val="00CE153F"/>
    <w:rsid w:val="00CE42D7"/>
    <w:rsid w:val="00CE5BAC"/>
    <w:rsid w:val="00CF25BE"/>
    <w:rsid w:val="00CF78ED"/>
    <w:rsid w:val="00D02B25"/>
    <w:rsid w:val="00D02EBA"/>
    <w:rsid w:val="00D17C3C"/>
    <w:rsid w:val="00D26B2C"/>
    <w:rsid w:val="00D27185"/>
    <w:rsid w:val="00D3291D"/>
    <w:rsid w:val="00D3397B"/>
    <w:rsid w:val="00D352C9"/>
    <w:rsid w:val="00D3552F"/>
    <w:rsid w:val="00D425B2"/>
    <w:rsid w:val="00D428D6"/>
    <w:rsid w:val="00D5222E"/>
    <w:rsid w:val="00D552B2"/>
    <w:rsid w:val="00D5613A"/>
    <w:rsid w:val="00D608D1"/>
    <w:rsid w:val="00D74119"/>
    <w:rsid w:val="00D8075B"/>
    <w:rsid w:val="00D8678B"/>
    <w:rsid w:val="00D94F44"/>
    <w:rsid w:val="00DA2114"/>
    <w:rsid w:val="00DA32C1"/>
    <w:rsid w:val="00DB5444"/>
    <w:rsid w:val="00DC015A"/>
    <w:rsid w:val="00DD4D00"/>
    <w:rsid w:val="00DD66BE"/>
    <w:rsid w:val="00DE09C0"/>
    <w:rsid w:val="00DE4A14"/>
    <w:rsid w:val="00DF320D"/>
    <w:rsid w:val="00DF71C8"/>
    <w:rsid w:val="00E04D5F"/>
    <w:rsid w:val="00E10AAA"/>
    <w:rsid w:val="00E129B8"/>
    <w:rsid w:val="00E21E7D"/>
    <w:rsid w:val="00E22FBC"/>
    <w:rsid w:val="00E24BF5"/>
    <w:rsid w:val="00E25338"/>
    <w:rsid w:val="00E27344"/>
    <w:rsid w:val="00E51E44"/>
    <w:rsid w:val="00E57577"/>
    <w:rsid w:val="00E63348"/>
    <w:rsid w:val="00E70A75"/>
    <w:rsid w:val="00E742AA"/>
    <w:rsid w:val="00E77E88"/>
    <w:rsid w:val="00E8107D"/>
    <w:rsid w:val="00E81546"/>
    <w:rsid w:val="00E846B4"/>
    <w:rsid w:val="00E960BB"/>
    <w:rsid w:val="00EA2074"/>
    <w:rsid w:val="00EA4832"/>
    <w:rsid w:val="00EA4E9D"/>
    <w:rsid w:val="00EB2D73"/>
    <w:rsid w:val="00EC46B6"/>
    <w:rsid w:val="00EC4899"/>
    <w:rsid w:val="00ED03AB"/>
    <w:rsid w:val="00ED32D2"/>
    <w:rsid w:val="00EE32DE"/>
    <w:rsid w:val="00EE5457"/>
    <w:rsid w:val="00EF50F7"/>
    <w:rsid w:val="00EF623A"/>
    <w:rsid w:val="00F06F30"/>
    <w:rsid w:val="00F070AB"/>
    <w:rsid w:val="00F131D5"/>
    <w:rsid w:val="00F170AF"/>
    <w:rsid w:val="00F17567"/>
    <w:rsid w:val="00F21110"/>
    <w:rsid w:val="00F2525C"/>
    <w:rsid w:val="00F27A7B"/>
    <w:rsid w:val="00F33691"/>
    <w:rsid w:val="00F41A3B"/>
    <w:rsid w:val="00F43B48"/>
    <w:rsid w:val="00F526AF"/>
    <w:rsid w:val="00F60181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199FD"/>
  <w15:docId w15:val="{3563C638-4CD1-45F4-93B1-EC551D25A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928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B32933-160B-420B-8CBB-BFF174EC9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18</TotalTime>
  <Pages>4</Pages>
  <Words>859</Words>
  <Characters>5156</Characters>
  <Application>Microsoft Office Word</Application>
  <DocSecurity>0</DocSecurity>
  <Lines>42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Grzegorz Bonusiak</cp:lastModifiedBy>
  <cp:revision>6</cp:revision>
  <cp:lastPrinted>2025-02-10T12:18:00Z</cp:lastPrinted>
  <dcterms:created xsi:type="dcterms:W3CDTF">2025-02-03T15:13:00Z</dcterms:created>
  <dcterms:modified xsi:type="dcterms:W3CDTF">2025-03-10T07:44:00Z</dcterms:modified>
</cp:coreProperties>
</file>